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560" w:lineRule="exact"/>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附件</w:t>
      </w:r>
      <w:r>
        <w:rPr>
          <w:rFonts w:hint="eastAsia" w:ascii="仿宋_GB2312" w:hAnsi="仿宋_GB2312" w:eastAsia="仿宋_GB2312" w:cs="仿宋_GB2312"/>
          <w:sz w:val="28"/>
          <w:szCs w:val="28"/>
          <w:lang w:val="en-US" w:eastAsia="zh-CN"/>
        </w:rPr>
        <w:t>4</w:t>
      </w:r>
    </w:p>
    <w:p>
      <w:pPr>
        <w:widowControl/>
        <w:snapToGrid w:val="0"/>
        <w:spacing w:line="560" w:lineRule="exact"/>
        <w:jc w:val="both"/>
        <w:rPr>
          <w:rFonts w:hint="eastAsia" w:ascii="仿宋_GB2312" w:hAnsi="仿宋_GB2312" w:eastAsia="仿宋_GB2312" w:cs="仿宋_GB2312"/>
          <w:sz w:val="28"/>
          <w:szCs w:val="28"/>
        </w:rPr>
      </w:pPr>
    </w:p>
    <w:p>
      <w:pPr>
        <w:widowControl/>
        <w:snapToGrid w:val="0"/>
        <w:spacing w:line="560" w:lineRule="exact"/>
        <w:jc w:val="center"/>
        <w:rPr>
          <w:rFonts w:ascii="宋体" w:hAnsi="宋体" w:cs="宋体"/>
          <w:kern w:val="0"/>
          <w:sz w:val="44"/>
          <w:szCs w:val="44"/>
        </w:rPr>
      </w:pPr>
      <w:r>
        <w:rPr>
          <w:rFonts w:hint="eastAsia" w:ascii="仿宋_GB2312" w:hAnsi="仿宋_GB2312" w:eastAsia="仿宋_GB2312" w:cs="仿宋_GB2312"/>
          <w:sz w:val="28"/>
          <w:szCs w:val="28"/>
        </w:rPr>
        <w:t>响应性文件书装订顺序及相关表格</w:t>
      </w:r>
    </w:p>
    <w:p>
      <w:pPr>
        <w:widowControl/>
        <w:snapToGrid w:val="0"/>
        <w:spacing w:line="560" w:lineRule="exact"/>
        <w:ind w:firstLine="632"/>
        <w:jc w:val="left"/>
        <w:rPr>
          <w:rFonts w:ascii="宋体" w:hAnsi="宋体" w:eastAsia="宋体" w:cs="宋体"/>
          <w:color w:val="000000"/>
          <w:kern w:val="0"/>
          <w:sz w:val="28"/>
          <w:szCs w:val="28"/>
        </w:rPr>
      </w:pP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1.封面</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2.目录</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3</w:t>
      </w:r>
      <w:r>
        <w:rPr>
          <w:rFonts w:hint="eastAsia" w:ascii="宋体" w:hAnsi="宋体" w:eastAsia="宋体" w:cs="宋体"/>
          <w:color w:val="000000"/>
          <w:kern w:val="0"/>
          <w:sz w:val="28"/>
          <w:szCs w:val="28"/>
        </w:rPr>
        <w:t>.服务方案</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4</w:t>
      </w:r>
      <w:r>
        <w:rPr>
          <w:rFonts w:hint="eastAsia" w:ascii="宋体" w:hAnsi="宋体" w:eastAsia="宋体" w:cs="宋体"/>
          <w:color w:val="000000"/>
          <w:kern w:val="0"/>
          <w:sz w:val="28"/>
          <w:szCs w:val="28"/>
        </w:rPr>
        <w:t>.参会供应商类似项目业绩一览表</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5</w:t>
      </w:r>
      <w:r>
        <w:rPr>
          <w:rFonts w:hint="eastAsia" w:ascii="宋体" w:hAnsi="宋体" w:eastAsia="宋体" w:cs="宋体"/>
          <w:color w:val="000000"/>
          <w:kern w:val="0"/>
          <w:sz w:val="28"/>
          <w:szCs w:val="28"/>
        </w:rPr>
        <w:t>.项目服务团队情况一览表</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6</w:t>
      </w:r>
      <w:r>
        <w:rPr>
          <w:rFonts w:hint="eastAsia" w:ascii="宋体" w:hAnsi="宋体" w:eastAsia="宋体" w:cs="宋体"/>
          <w:color w:val="000000"/>
          <w:kern w:val="0"/>
          <w:sz w:val="28"/>
          <w:szCs w:val="28"/>
        </w:rPr>
        <w:t>.反商业贿赂承诺书</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7</w:t>
      </w:r>
      <w:r>
        <w:rPr>
          <w:rFonts w:hint="eastAsia" w:ascii="宋体" w:hAnsi="宋体" w:eastAsia="宋体" w:cs="宋体"/>
          <w:color w:val="000000"/>
          <w:kern w:val="0"/>
          <w:sz w:val="28"/>
          <w:szCs w:val="28"/>
        </w:rPr>
        <w:t>.无围标、串标行为承诺书</w:t>
      </w:r>
    </w:p>
    <w:p>
      <w:pPr>
        <w:widowControl/>
        <w:snapToGrid w:val="0"/>
        <w:spacing w:line="560" w:lineRule="exact"/>
        <w:ind w:firstLine="632"/>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8</w:t>
      </w:r>
      <w:r>
        <w:rPr>
          <w:rFonts w:hint="eastAsia" w:ascii="宋体" w:hAnsi="宋体" w:eastAsia="宋体" w:cs="宋体"/>
          <w:color w:val="000000"/>
          <w:kern w:val="0"/>
          <w:sz w:val="28"/>
          <w:szCs w:val="28"/>
        </w:rPr>
        <w:t>.</w:t>
      </w:r>
      <w:r>
        <w:rPr>
          <w:rFonts w:hint="eastAsia" w:cs="仿宋_GB2312" w:asciiTheme="majorEastAsia" w:hAnsiTheme="majorEastAsia" w:eastAsiaTheme="majorEastAsia"/>
          <w:sz w:val="28"/>
          <w:szCs w:val="28"/>
        </w:rPr>
        <w:t>供应商遵守招标采购纪律承诺书</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9</w:t>
      </w:r>
      <w:r>
        <w:rPr>
          <w:rFonts w:hint="eastAsia" w:ascii="宋体" w:hAnsi="宋体" w:eastAsia="宋体" w:cs="宋体"/>
          <w:color w:val="000000"/>
          <w:kern w:val="0"/>
          <w:sz w:val="28"/>
          <w:szCs w:val="28"/>
        </w:rPr>
        <w:t>.投标人认为需要提供的其他文件和资料</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10.</w:t>
      </w:r>
      <w:r>
        <w:rPr>
          <w:rFonts w:hint="eastAsia" w:ascii="宋体" w:hAnsi="宋体" w:eastAsia="宋体" w:cs="宋体"/>
          <w:color w:val="000000"/>
          <w:kern w:val="0"/>
          <w:sz w:val="28"/>
          <w:szCs w:val="28"/>
        </w:rPr>
        <w:t>封底</w:t>
      </w:r>
    </w:p>
    <w:p>
      <w:pPr>
        <w:widowControl/>
        <w:snapToGrid w:val="0"/>
        <w:spacing w:line="560" w:lineRule="exact"/>
        <w:ind w:firstLine="632"/>
        <w:jc w:val="left"/>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注：为便于评审，请参会供应商严格按以上顺序装订资料，如有非中文资料，请同时提供中文翻译件。</w:t>
      </w:r>
    </w:p>
    <w:p>
      <w:pPr>
        <w:widowControl/>
        <w:snapToGrid w:val="0"/>
        <w:spacing w:line="560" w:lineRule="exact"/>
        <w:ind w:firstLine="632"/>
        <w:jc w:val="left"/>
        <w:rPr>
          <w:rFonts w:ascii="宋体" w:hAnsi="宋体" w:eastAsia="宋体" w:cs="宋体"/>
          <w:b/>
          <w:bCs/>
          <w:color w:val="000000"/>
          <w:kern w:val="0"/>
          <w:sz w:val="28"/>
          <w:szCs w:val="28"/>
        </w:rPr>
        <w:sectPr>
          <w:pgSz w:w="11906" w:h="16838"/>
          <w:pgMar w:top="1440" w:right="1800" w:bottom="1440" w:left="1800" w:header="851" w:footer="992" w:gutter="0"/>
          <w:cols w:space="425" w:num="1"/>
          <w:docGrid w:type="lines" w:linePitch="312" w:charSpace="0"/>
        </w:sectPr>
      </w:pPr>
    </w:p>
    <w:p>
      <w:pPr>
        <w:widowControl/>
        <w:jc w:val="center"/>
        <w:rPr>
          <w:rFonts w:ascii="仿宋_GB2312" w:hAnsi="仿宋_GB2312" w:eastAsia="仿宋_GB2312" w:cs="仿宋_GB2312"/>
          <w:b/>
          <w:bCs/>
          <w:color w:val="000000"/>
          <w:kern w:val="0"/>
          <w:sz w:val="44"/>
          <w:szCs w:val="44"/>
          <w:lang w:bidi="ar"/>
        </w:rPr>
      </w:pPr>
    </w:p>
    <w:p>
      <w:pPr>
        <w:widowControl/>
        <w:jc w:val="center"/>
        <w:rPr>
          <w:rFonts w:ascii="仿宋_GB2312" w:hAnsi="仿宋_GB2312" w:eastAsia="仿宋_GB2312" w:cs="仿宋_GB2312"/>
          <w:b/>
          <w:bCs/>
          <w:color w:val="000000"/>
          <w:kern w:val="0"/>
          <w:sz w:val="44"/>
          <w:szCs w:val="44"/>
          <w:lang w:bidi="ar"/>
        </w:rPr>
      </w:pPr>
      <w:r>
        <w:rPr>
          <w:rFonts w:hint="eastAsia" w:ascii="仿宋_GB2312" w:hAnsi="仿宋_GB2312" w:eastAsia="仿宋_GB2312" w:cs="仿宋_GB2312"/>
          <w:b/>
          <w:bCs/>
          <w:color w:val="000000"/>
          <w:kern w:val="0"/>
          <w:sz w:val="44"/>
          <w:szCs w:val="44"/>
          <w:lang w:bidi="ar"/>
        </w:rPr>
        <w:t>封面</w:t>
      </w:r>
    </w:p>
    <w:p>
      <w:pPr>
        <w:widowControl/>
        <w:jc w:val="right"/>
        <w:rPr>
          <w:rFonts w:ascii="仿宋_GB2312" w:hAnsi="仿宋_GB2312" w:eastAsia="仿宋_GB2312" w:cs="仿宋_GB2312"/>
          <w:color w:val="000000"/>
          <w:kern w:val="0"/>
          <w:sz w:val="44"/>
          <w:szCs w:val="44"/>
          <w:lang w:bidi="ar"/>
        </w:rPr>
      </w:pPr>
    </w:p>
    <w:p>
      <w:pPr>
        <w:widowControl/>
        <w:jc w:val="right"/>
      </w:pPr>
      <w:r>
        <w:rPr>
          <w:rFonts w:hint="eastAsia" w:ascii="仿宋_GB2312" w:hAnsi="仿宋_GB2312" w:eastAsia="仿宋_GB2312" w:cs="仿宋_GB2312"/>
          <w:color w:val="000000"/>
          <w:kern w:val="0"/>
          <w:sz w:val="44"/>
          <w:szCs w:val="44"/>
          <w:lang w:bidi="ar"/>
        </w:rPr>
        <w:t>正本或副本</w:t>
      </w:r>
    </w:p>
    <w:p>
      <w:pPr>
        <w:widowControl/>
        <w:rPr>
          <w:rFonts w:ascii="华文宋体" w:hAnsi="华文宋体" w:eastAsia="华文宋体" w:cs="华文宋体"/>
          <w:b/>
          <w:bCs/>
          <w:color w:val="000000"/>
          <w:kern w:val="0"/>
          <w:sz w:val="30"/>
          <w:szCs w:val="30"/>
          <w:lang w:bidi="ar"/>
        </w:rPr>
      </w:pPr>
    </w:p>
    <w:p>
      <w:pPr>
        <w:widowControl/>
        <w:jc w:val="center"/>
      </w:pPr>
      <w:r>
        <w:rPr>
          <w:rFonts w:hint="eastAsia" w:ascii="华文宋体" w:hAnsi="华文宋体" w:eastAsia="华文宋体" w:cs="华文宋体"/>
          <w:b/>
          <w:bCs/>
          <w:color w:val="000000"/>
          <w:kern w:val="0"/>
          <w:sz w:val="52"/>
          <w:szCs w:val="52"/>
          <w:lang w:bidi="ar"/>
        </w:rPr>
        <w:t>响应性投标文件</w:t>
      </w:r>
    </w:p>
    <w:p>
      <w:pPr>
        <w:widowControl/>
        <w:jc w:val="center"/>
      </w:pPr>
    </w:p>
    <w:p>
      <w:pPr>
        <w:widowControl/>
        <w:jc w:val="cente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ind w:firstLine="640" w:firstLineChars="200"/>
        <w:jc w:val="left"/>
        <w:rPr>
          <w:rFonts w:hint="eastAsia" w:ascii="华文宋体" w:hAnsi="华文宋体" w:eastAsia="华文宋体" w:cs="华文宋体"/>
          <w:color w:val="000000"/>
          <w:kern w:val="0"/>
          <w:sz w:val="32"/>
          <w:szCs w:val="32"/>
          <w:lang w:bidi="ar"/>
        </w:rPr>
      </w:pPr>
      <w:r>
        <w:rPr>
          <w:rFonts w:hint="eastAsia" w:ascii="华文宋体" w:hAnsi="华文宋体" w:eastAsia="华文宋体" w:cs="华文宋体"/>
          <w:color w:val="000000"/>
          <w:kern w:val="0"/>
          <w:sz w:val="32"/>
          <w:szCs w:val="32"/>
          <w:lang w:bidi="ar"/>
        </w:rPr>
        <w:t xml:space="preserve">采购项目编号： </w:t>
      </w:r>
      <w:r>
        <w:rPr>
          <w:rFonts w:hint="eastAsia" w:ascii="华文宋体" w:hAnsi="华文宋体" w:eastAsia="华文宋体" w:cs="华文宋体"/>
          <w:color w:val="000000"/>
          <w:kern w:val="0"/>
          <w:sz w:val="32"/>
          <w:szCs w:val="32"/>
          <w:lang w:val="en-US" w:eastAsia="zh-CN" w:bidi="ar"/>
        </w:rPr>
        <w:t>SCFY-XCTZB202308-001（磋）</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jc w:val="center"/>
        <w:rPr>
          <w:rFonts w:hint="eastAsia" w:ascii="华文宋体" w:hAnsi="华文宋体" w:eastAsia="华文宋体" w:cs="华文宋体"/>
          <w:b w:val="0"/>
          <w:bCs w:val="0"/>
          <w:color w:val="000000"/>
          <w:kern w:val="0"/>
          <w:sz w:val="32"/>
          <w:szCs w:val="32"/>
          <w:lang w:val="en-US" w:eastAsia="zh-CN" w:bidi="ar"/>
        </w:rPr>
      </w:pPr>
      <w:r>
        <w:rPr>
          <w:rFonts w:hint="eastAsia" w:ascii="华文宋体" w:hAnsi="华文宋体" w:eastAsia="华文宋体" w:cs="华文宋体"/>
          <w:color w:val="000000"/>
          <w:kern w:val="0"/>
          <w:sz w:val="32"/>
          <w:szCs w:val="32"/>
          <w:lang w:val="en-US" w:eastAsia="zh-CN" w:bidi="ar"/>
        </w:rPr>
        <w:t xml:space="preserve">   </w:t>
      </w:r>
      <w:r>
        <w:rPr>
          <w:rFonts w:hint="eastAsia" w:ascii="华文宋体" w:hAnsi="华文宋体" w:eastAsia="华文宋体" w:cs="华文宋体"/>
          <w:b w:val="0"/>
          <w:bCs w:val="0"/>
          <w:color w:val="000000"/>
          <w:kern w:val="0"/>
          <w:sz w:val="32"/>
          <w:szCs w:val="32"/>
          <w:lang w:val="en-US" w:eastAsia="zh-CN" w:bidi="ar"/>
        </w:rPr>
        <w:t>采购项目名称：四川省妇幼保健院 四川省妇女儿童医院</w:t>
      </w:r>
    </w:p>
    <w:p>
      <w:pPr>
        <w:widowControl/>
        <w:ind w:left="3198" w:leftChars="304" w:hanging="2560" w:hangingChars="800"/>
        <w:jc w:val="left"/>
        <w:rPr>
          <w:rFonts w:hint="eastAsia" w:ascii="华文宋体" w:hAnsi="华文宋体" w:eastAsia="华文宋体" w:cs="华文宋体"/>
          <w:b w:val="0"/>
          <w:bCs w:val="0"/>
          <w:color w:val="000000"/>
          <w:kern w:val="0"/>
          <w:sz w:val="32"/>
          <w:szCs w:val="32"/>
          <w:lang w:val="en-US" w:eastAsia="zh-CN" w:bidi="ar"/>
        </w:rPr>
      </w:pPr>
      <w:r>
        <w:rPr>
          <w:rFonts w:hint="eastAsia" w:ascii="华文宋体" w:hAnsi="华文宋体" w:eastAsia="华文宋体" w:cs="华文宋体"/>
          <w:b w:val="0"/>
          <w:bCs w:val="0"/>
          <w:color w:val="000000"/>
          <w:kern w:val="0"/>
          <w:sz w:val="32"/>
          <w:szCs w:val="32"/>
          <w:lang w:val="en-US" w:eastAsia="zh-CN" w:bidi="ar"/>
        </w:rPr>
        <w:t>第五届妇幼健康十佳卫士短视频制作服务项目</w:t>
      </w:r>
    </w:p>
    <w:p>
      <w:pPr>
        <w:widowControl/>
        <w:ind w:firstLine="640" w:firstLineChars="200"/>
        <w:jc w:val="left"/>
        <w:rPr>
          <w:rFonts w:hint="eastAsia" w:ascii="华文宋体" w:hAnsi="华文宋体" w:eastAsia="华文宋体" w:cs="华文宋体"/>
          <w:color w:val="000000"/>
          <w:kern w:val="0"/>
          <w:sz w:val="32"/>
          <w:szCs w:val="32"/>
          <w:lang w:bidi="ar"/>
        </w:rPr>
      </w:pPr>
      <w:r>
        <w:rPr>
          <w:rFonts w:hint="eastAsia" w:ascii="华文宋体" w:hAnsi="华文宋体" w:eastAsia="华文宋体" w:cs="华文宋体"/>
          <w:color w:val="000000"/>
          <w:kern w:val="0"/>
          <w:sz w:val="32"/>
          <w:szCs w:val="32"/>
          <w:lang w:bidi="ar"/>
        </w:rPr>
        <w:t xml:space="preserve">投标人名称（加盖公章）： </w:t>
      </w:r>
    </w:p>
    <w:p>
      <w:pPr>
        <w:widowControl/>
        <w:ind w:firstLine="640" w:firstLineChars="200"/>
        <w:jc w:val="left"/>
        <w:rPr>
          <w:rFonts w:hint="eastAsia"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sz w:val="32"/>
          <w:szCs w:val="32"/>
        </w:rPr>
      </w:pPr>
      <w:r>
        <w:rPr>
          <w:rFonts w:hint="eastAsia" w:ascii="华文宋体" w:hAnsi="华文宋体" w:eastAsia="华文宋体" w:cs="华文宋体"/>
          <w:color w:val="000000"/>
          <w:kern w:val="0"/>
          <w:sz w:val="32"/>
          <w:szCs w:val="32"/>
          <w:lang w:bidi="ar"/>
        </w:rPr>
        <w:t>投标日期：   年   月   日</w:t>
      </w:r>
    </w:p>
    <w:p>
      <w:pPr>
        <w:jc w:val="center"/>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jc w:val="left"/>
        <w:rPr>
          <w:rFonts w:hint="eastAsia" w:cs="仿宋_GB2312" w:asciiTheme="minorEastAsia" w:hAnsiTheme="minorEastAsia"/>
          <w:sz w:val="28"/>
          <w:szCs w:val="28"/>
        </w:rPr>
      </w:pPr>
    </w:p>
    <w:p>
      <w:pPr>
        <w:jc w:val="left"/>
        <w:rPr>
          <w:rFonts w:hint="eastAsia" w:asciiTheme="minorEastAsia" w:hAnsiTheme="minorEastAsia" w:eastAsiaTheme="minorEastAsia" w:cstheme="majorEastAsia"/>
          <w:b/>
          <w:bCs/>
          <w:sz w:val="28"/>
          <w:szCs w:val="28"/>
          <w:lang w:val="en-US" w:eastAsia="zh-CN"/>
        </w:rPr>
      </w:pPr>
      <w:r>
        <w:rPr>
          <w:rFonts w:hint="eastAsia" w:cs="仿宋_GB2312" w:asciiTheme="minorEastAsia" w:hAnsiTheme="minorEastAsia"/>
          <w:sz w:val="28"/>
          <w:szCs w:val="28"/>
        </w:rPr>
        <w:t>附件4-</w:t>
      </w:r>
      <w:r>
        <w:rPr>
          <w:rFonts w:hint="eastAsia" w:cs="仿宋_GB2312" w:asciiTheme="minorEastAsia" w:hAnsiTheme="minorEastAsia"/>
          <w:sz w:val="28"/>
          <w:szCs w:val="28"/>
          <w:lang w:val="en-US" w:eastAsia="zh-CN"/>
        </w:rPr>
        <w:t>1</w:t>
      </w:r>
    </w:p>
    <w:p>
      <w:pPr>
        <w:widowControl/>
        <w:jc w:val="center"/>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服务方案</w:t>
      </w:r>
    </w:p>
    <w:p>
      <w:pPr>
        <w:ind w:firstLine="560" w:firstLineChars="200"/>
        <w:jc w:val="left"/>
        <w:rPr>
          <w:rFonts w:hint="eastAsia" w:ascii="宋体" w:hAnsi="宋体" w:eastAsia="宋体" w:cs="宋体"/>
          <w:sz w:val="28"/>
          <w:szCs w:val="28"/>
        </w:rPr>
      </w:pPr>
      <w:r>
        <w:rPr>
          <w:rFonts w:hint="eastAsia" w:ascii="宋体" w:hAnsi="宋体" w:eastAsia="宋体" w:cs="宋体"/>
          <w:sz w:val="28"/>
          <w:szCs w:val="28"/>
        </w:rPr>
        <w:t>投标人应结合本项目采购需求自行编制项目服务方案，包括但不限于以下内容：</w:t>
      </w:r>
      <w:r>
        <w:rPr>
          <w:rFonts w:hint="eastAsia" w:ascii="宋体" w:hAnsi="宋体" w:eastAsia="宋体" w:cs="宋体"/>
          <w:kern w:val="2"/>
          <w:sz w:val="28"/>
          <w:szCs w:val="28"/>
          <w:lang w:val="en-US" w:eastAsia="zh-CN" w:bidi="ar-SA"/>
        </w:rPr>
        <w:t>投标人提供报价范围内能制作的本项目类似案例1个进行现场展示并就</w:t>
      </w:r>
      <w:r>
        <w:rPr>
          <w:rFonts w:hint="eastAsia" w:ascii="宋体" w:hAnsi="宋体" w:eastAsia="宋体" w:cs="宋体"/>
          <w:sz w:val="28"/>
          <w:szCs w:val="28"/>
        </w:rPr>
        <w:t>总体思路、选题策划、运营管理、推广渠道、服务团队、安全及质量保证及措施、专业设备保障、应急预案、售后服务等</w:t>
      </w:r>
      <w:r>
        <w:rPr>
          <w:rFonts w:hint="eastAsia" w:ascii="宋体" w:hAnsi="宋体" w:eastAsia="宋体" w:cs="宋体"/>
          <w:sz w:val="28"/>
          <w:szCs w:val="28"/>
          <w:lang w:val="en-US" w:eastAsia="zh-CN"/>
        </w:rPr>
        <w:t>进行讲解</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时长不短于3分钟。</w:t>
      </w:r>
    </w:p>
    <w:p>
      <w:pPr>
        <w:ind w:firstLine="560" w:firstLineChars="20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(注：后期具体拍摄制作服务方案与各十佳卫士沟通后确定）</w:t>
      </w: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center"/>
        <w:rPr>
          <w:rFonts w:ascii="宋体" w:hAnsi="宋体" w:eastAsia="宋体" w:cs="宋体"/>
          <w:b/>
          <w:bCs/>
          <w:color w:val="000000"/>
          <w:kern w:val="0"/>
          <w:sz w:val="28"/>
          <w:szCs w:val="28"/>
          <w:lang w:bidi="ar"/>
        </w:rPr>
      </w:pPr>
    </w:p>
    <w:p>
      <w:pPr>
        <w:widowControl/>
        <w:jc w:val="left"/>
        <w:rPr>
          <w:rFonts w:hint="eastAsia" w:cs="宋体" w:asciiTheme="minorEastAsia" w:hAnsiTheme="minorEastAsia" w:eastAsiaTheme="minorEastAsia"/>
          <w:b/>
          <w:bCs/>
          <w:color w:val="000000"/>
          <w:kern w:val="0"/>
          <w:sz w:val="28"/>
          <w:szCs w:val="28"/>
          <w:lang w:val="en-US" w:eastAsia="zh-CN" w:bidi="ar"/>
        </w:rPr>
      </w:pPr>
      <w:r>
        <w:rPr>
          <w:rFonts w:hint="eastAsia" w:cs="仿宋_GB2312" w:asciiTheme="minorEastAsia" w:hAnsiTheme="minorEastAsia"/>
          <w:sz w:val="28"/>
          <w:szCs w:val="28"/>
        </w:rPr>
        <w:t>附件4-</w:t>
      </w:r>
      <w:r>
        <w:rPr>
          <w:rFonts w:hint="eastAsia" w:cs="仿宋_GB2312" w:asciiTheme="minorEastAsia" w:hAnsiTheme="minorEastAsia"/>
          <w:sz w:val="28"/>
          <w:szCs w:val="28"/>
          <w:lang w:val="en-US" w:eastAsia="zh-CN"/>
        </w:rPr>
        <w:t>2</w:t>
      </w:r>
    </w:p>
    <w:p>
      <w:pPr>
        <w:widowControl/>
        <w:jc w:val="center"/>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参会供应商类似项目业绩一览表</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jc w:val="center"/>
        <w:rPr>
          <w:rFonts w:hint="eastAsia" w:ascii="华文宋体" w:hAnsi="华文宋体" w:eastAsia="华文宋体" w:cs="华文宋体"/>
          <w:b w:val="0"/>
          <w:bCs w:val="0"/>
          <w:color w:val="000000"/>
          <w:kern w:val="0"/>
          <w:sz w:val="28"/>
          <w:szCs w:val="28"/>
          <w:lang w:val="en-US" w:eastAsia="zh-CN" w:bidi="ar"/>
        </w:rPr>
      </w:pPr>
      <w:r>
        <w:rPr>
          <w:rFonts w:hint="eastAsia" w:ascii="宋体" w:hAnsi="宋体" w:eastAsia="宋体" w:cs="宋体"/>
          <w:sz w:val="28"/>
          <w:szCs w:val="28"/>
        </w:rPr>
        <w:t>项目名称：</w:t>
      </w:r>
      <w:r>
        <w:rPr>
          <w:rFonts w:hint="eastAsia" w:ascii="华文宋体" w:hAnsi="华文宋体" w:eastAsia="华文宋体" w:cs="华文宋体"/>
          <w:b w:val="0"/>
          <w:bCs w:val="0"/>
          <w:color w:val="000000"/>
          <w:kern w:val="0"/>
          <w:sz w:val="28"/>
          <w:szCs w:val="28"/>
          <w:lang w:val="en-US" w:eastAsia="zh-CN" w:bidi="ar"/>
        </w:rPr>
        <w:t>四川省妇幼保健院 四川省妇女儿童医院</w:t>
      </w:r>
    </w:p>
    <w:p>
      <w:pPr>
        <w:widowControl/>
        <w:ind w:left="2878" w:leftChars="304" w:hanging="2240" w:hangingChars="800"/>
        <w:jc w:val="left"/>
        <w:rPr>
          <w:rFonts w:ascii="宋体" w:hAnsi="宋体" w:eastAsia="宋体" w:cs="宋体"/>
          <w:sz w:val="24"/>
          <w:szCs w:val="24"/>
        </w:rPr>
      </w:pPr>
      <w:r>
        <w:rPr>
          <w:rFonts w:hint="eastAsia" w:ascii="华文宋体" w:hAnsi="华文宋体" w:eastAsia="华文宋体" w:cs="华文宋体"/>
          <w:b w:val="0"/>
          <w:bCs w:val="0"/>
          <w:color w:val="000000"/>
          <w:kern w:val="0"/>
          <w:sz w:val="28"/>
          <w:szCs w:val="28"/>
          <w:lang w:val="en-US" w:eastAsia="zh-CN" w:bidi="ar"/>
        </w:rPr>
        <w:t>第五届妇幼健康十佳卫士短视频制作服务项目</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1646"/>
        <w:gridCol w:w="2210"/>
        <w:gridCol w:w="993"/>
        <w:gridCol w:w="992"/>
        <w:gridCol w:w="1143"/>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788" w:type="dxa"/>
            <w:vAlign w:val="center"/>
          </w:tcPr>
          <w:p>
            <w:pPr>
              <w:jc w:val="center"/>
              <w:rPr>
                <w:rFonts w:ascii="宋体" w:hAnsi="宋体" w:eastAsia="宋体" w:cs="宋体"/>
                <w:sz w:val="28"/>
                <w:szCs w:val="28"/>
              </w:rPr>
            </w:pPr>
            <w:r>
              <w:rPr>
                <w:rFonts w:hint="eastAsia" w:ascii="宋体" w:hAnsi="宋体" w:eastAsia="宋体" w:cs="宋体"/>
                <w:sz w:val="28"/>
                <w:szCs w:val="28"/>
              </w:rPr>
              <w:t>年份</w:t>
            </w:r>
          </w:p>
        </w:tc>
        <w:tc>
          <w:tcPr>
            <w:tcW w:w="1646" w:type="dxa"/>
            <w:vAlign w:val="center"/>
          </w:tcPr>
          <w:p>
            <w:pPr>
              <w:jc w:val="center"/>
              <w:rPr>
                <w:rFonts w:ascii="宋体" w:hAnsi="宋体" w:eastAsia="宋体" w:cs="宋体"/>
                <w:sz w:val="28"/>
                <w:szCs w:val="28"/>
              </w:rPr>
            </w:pPr>
            <w:r>
              <w:rPr>
                <w:rFonts w:hint="eastAsia" w:ascii="宋体" w:hAnsi="宋体" w:eastAsia="宋体" w:cs="宋体"/>
                <w:sz w:val="28"/>
                <w:szCs w:val="28"/>
              </w:rPr>
              <w:t>用户名称</w:t>
            </w:r>
          </w:p>
        </w:tc>
        <w:tc>
          <w:tcPr>
            <w:tcW w:w="2210" w:type="dxa"/>
            <w:vAlign w:val="center"/>
          </w:tcPr>
          <w:p>
            <w:pPr>
              <w:jc w:val="center"/>
              <w:rPr>
                <w:rFonts w:ascii="宋体" w:hAnsi="宋体" w:eastAsia="宋体" w:cs="宋体"/>
                <w:sz w:val="28"/>
                <w:szCs w:val="28"/>
              </w:rPr>
            </w:pPr>
            <w:r>
              <w:rPr>
                <w:rFonts w:hint="eastAsia" w:ascii="宋体" w:hAnsi="宋体" w:eastAsia="宋体" w:cs="宋体"/>
                <w:sz w:val="28"/>
                <w:szCs w:val="28"/>
              </w:rPr>
              <w:t>项目名称</w:t>
            </w:r>
          </w:p>
        </w:tc>
        <w:tc>
          <w:tcPr>
            <w:tcW w:w="993" w:type="dxa"/>
            <w:vAlign w:val="center"/>
          </w:tcPr>
          <w:p>
            <w:pPr>
              <w:jc w:val="center"/>
              <w:rPr>
                <w:rFonts w:ascii="宋体" w:hAnsi="宋体" w:eastAsia="宋体" w:cs="宋体"/>
                <w:sz w:val="28"/>
                <w:szCs w:val="28"/>
              </w:rPr>
            </w:pPr>
            <w:r>
              <w:rPr>
                <w:rFonts w:hint="eastAsia" w:ascii="宋体" w:hAnsi="宋体" w:eastAsia="宋体" w:cs="宋体"/>
                <w:sz w:val="28"/>
                <w:szCs w:val="28"/>
              </w:rPr>
              <w:t>完成</w:t>
            </w:r>
          </w:p>
          <w:p>
            <w:pPr>
              <w:jc w:val="center"/>
              <w:rPr>
                <w:rFonts w:ascii="宋体" w:hAnsi="宋体" w:eastAsia="宋体" w:cs="宋体"/>
                <w:sz w:val="28"/>
                <w:szCs w:val="28"/>
              </w:rPr>
            </w:pPr>
            <w:r>
              <w:rPr>
                <w:rFonts w:hint="eastAsia" w:ascii="宋体" w:hAnsi="宋体" w:eastAsia="宋体" w:cs="宋体"/>
                <w:sz w:val="28"/>
                <w:szCs w:val="28"/>
              </w:rPr>
              <w:t>时间</w:t>
            </w:r>
          </w:p>
        </w:tc>
        <w:tc>
          <w:tcPr>
            <w:tcW w:w="992" w:type="dxa"/>
            <w:vAlign w:val="center"/>
          </w:tcPr>
          <w:p>
            <w:pPr>
              <w:jc w:val="center"/>
              <w:rPr>
                <w:rFonts w:ascii="宋体" w:hAnsi="宋体" w:eastAsia="宋体" w:cs="宋体"/>
                <w:sz w:val="28"/>
                <w:szCs w:val="28"/>
              </w:rPr>
            </w:pPr>
            <w:r>
              <w:rPr>
                <w:rFonts w:hint="eastAsia" w:ascii="宋体" w:hAnsi="宋体" w:eastAsia="宋体" w:cs="宋体"/>
                <w:sz w:val="28"/>
                <w:szCs w:val="28"/>
              </w:rPr>
              <w:t>合同</w:t>
            </w:r>
          </w:p>
          <w:p>
            <w:pPr>
              <w:jc w:val="center"/>
              <w:rPr>
                <w:rFonts w:ascii="宋体" w:hAnsi="宋体" w:eastAsia="宋体" w:cs="宋体"/>
                <w:sz w:val="28"/>
                <w:szCs w:val="28"/>
              </w:rPr>
            </w:pPr>
            <w:r>
              <w:rPr>
                <w:rFonts w:hint="eastAsia" w:ascii="宋体" w:hAnsi="宋体" w:eastAsia="宋体" w:cs="宋体"/>
                <w:sz w:val="28"/>
                <w:szCs w:val="28"/>
              </w:rPr>
              <w:t>金额</w:t>
            </w:r>
          </w:p>
        </w:tc>
        <w:tc>
          <w:tcPr>
            <w:tcW w:w="1143" w:type="dxa"/>
            <w:vAlign w:val="center"/>
          </w:tcPr>
          <w:p>
            <w:pPr>
              <w:jc w:val="center"/>
              <w:rPr>
                <w:rFonts w:ascii="宋体" w:hAnsi="宋体" w:eastAsia="宋体" w:cs="宋体"/>
                <w:sz w:val="28"/>
                <w:szCs w:val="28"/>
              </w:rPr>
            </w:pPr>
            <w:r>
              <w:rPr>
                <w:rFonts w:hint="eastAsia" w:ascii="宋体" w:hAnsi="宋体" w:eastAsia="宋体" w:cs="宋体"/>
                <w:sz w:val="28"/>
                <w:szCs w:val="28"/>
              </w:rPr>
              <w:t>是否通过验收</w:t>
            </w:r>
          </w:p>
        </w:tc>
        <w:tc>
          <w:tcPr>
            <w:tcW w:w="750" w:type="dxa"/>
            <w:vAlign w:val="center"/>
          </w:tcPr>
          <w:p>
            <w:pPr>
              <w:jc w:val="center"/>
              <w:rPr>
                <w:rFonts w:ascii="宋体" w:hAnsi="宋体" w:eastAsia="宋体" w:cs="宋体"/>
                <w:sz w:val="28"/>
                <w:szCs w:val="28"/>
              </w:rPr>
            </w:pPr>
            <w:r>
              <w:rPr>
                <w:rFonts w:hint="eastAsia" w:ascii="宋体" w:hAnsi="宋体" w:eastAsia="宋体" w:cs="宋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pPr>
              <w:rPr>
                <w:rFonts w:ascii="宋体" w:hAnsi="宋体" w:eastAsia="宋体" w:cs="宋体"/>
                <w:sz w:val="28"/>
                <w:szCs w:val="28"/>
              </w:rPr>
            </w:pPr>
          </w:p>
        </w:tc>
        <w:tc>
          <w:tcPr>
            <w:tcW w:w="1646" w:type="dxa"/>
          </w:tcPr>
          <w:p>
            <w:pPr>
              <w:rPr>
                <w:rFonts w:ascii="宋体" w:hAnsi="宋体" w:eastAsia="宋体" w:cs="宋体"/>
                <w:sz w:val="28"/>
                <w:szCs w:val="28"/>
              </w:rPr>
            </w:pPr>
          </w:p>
        </w:tc>
        <w:tc>
          <w:tcPr>
            <w:tcW w:w="2210" w:type="dxa"/>
          </w:tcPr>
          <w:p>
            <w:pPr>
              <w:rPr>
                <w:rFonts w:ascii="宋体" w:hAnsi="宋体" w:eastAsia="宋体" w:cs="宋体"/>
                <w:sz w:val="28"/>
                <w:szCs w:val="28"/>
              </w:rPr>
            </w:pPr>
          </w:p>
        </w:tc>
        <w:tc>
          <w:tcPr>
            <w:tcW w:w="993" w:type="dxa"/>
          </w:tcPr>
          <w:p>
            <w:pPr>
              <w:rPr>
                <w:rFonts w:ascii="宋体" w:hAnsi="宋体" w:eastAsia="宋体" w:cs="宋体"/>
                <w:sz w:val="28"/>
                <w:szCs w:val="28"/>
              </w:rPr>
            </w:pPr>
          </w:p>
        </w:tc>
        <w:tc>
          <w:tcPr>
            <w:tcW w:w="992" w:type="dxa"/>
          </w:tcPr>
          <w:p>
            <w:pPr>
              <w:rPr>
                <w:rFonts w:ascii="宋体" w:hAnsi="宋体" w:eastAsia="宋体" w:cs="宋体"/>
                <w:sz w:val="28"/>
                <w:szCs w:val="28"/>
              </w:rPr>
            </w:pPr>
          </w:p>
        </w:tc>
        <w:tc>
          <w:tcPr>
            <w:tcW w:w="1143" w:type="dxa"/>
          </w:tcPr>
          <w:p>
            <w:pPr>
              <w:rPr>
                <w:rFonts w:ascii="宋体" w:hAnsi="宋体" w:eastAsia="宋体" w:cs="宋体"/>
                <w:sz w:val="28"/>
                <w:szCs w:val="28"/>
              </w:rPr>
            </w:pPr>
          </w:p>
        </w:tc>
        <w:tc>
          <w:tcPr>
            <w:tcW w:w="750" w:type="dxa"/>
          </w:tcPr>
          <w:p>
            <w:pPr>
              <w:rPr>
                <w:rFonts w:ascii="宋体" w:hAnsi="宋体" w:eastAsia="宋体" w:cs="宋体"/>
                <w:sz w:val="28"/>
                <w:szCs w:val="28"/>
              </w:rPr>
            </w:pPr>
          </w:p>
        </w:tc>
      </w:tr>
    </w:tbl>
    <w:p>
      <w:pPr>
        <w:rPr>
          <w:rFonts w:ascii="宋体" w:hAnsi="宋体" w:eastAsia="宋体" w:cs="宋体"/>
          <w:sz w:val="28"/>
          <w:szCs w:val="28"/>
        </w:rPr>
      </w:pPr>
      <w:r>
        <w:rPr>
          <w:rFonts w:hint="eastAsia" w:ascii="宋体" w:hAnsi="宋体" w:eastAsia="宋体" w:cs="宋体"/>
          <w:sz w:val="28"/>
          <w:szCs w:val="28"/>
        </w:rPr>
        <w:t xml:space="preserve">供应商名称：                         (盖章) </w:t>
      </w:r>
    </w:p>
    <w:p>
      <w:pPr>
        <w:jc w:val="left"/>
        <w:rPr>
          <w:rFonts w:ascii="宋体" w:hAnsi="宋体" w:eastAsia="宋体" w:cs="宋体"/>
          <w:sz w:val="28"/>
          <w:szCs w:val="28"/>
        </w:rPr>
      </w:pPr>
      <w:r>
        <w:rPr>
          <w:rFonts w:hint="eastAsia" w:ascii="宋体" w:hAnsi="宋体" w:eastAsia="宋体" w:cs="宋体"/>
          <w:sz w:val="28"/>
          <w:szCs w:val="28"/>
        </w:rPr>
        <w:t xml:space="preserve">法定代表人或授权代表：                          (签字或盖章) </w:t>
      </w:r>
    </w:p>
    <w:p>
      <w:pPr>
        <w:rPr>
          <w:rFonts w:ascii="宋体" w:hAnsi="宋体" w:eastAsia="宋体" w:cs="宋体"/>
          <w:sz w:val="28"/>
          <w:szCs w:val="28"/>
        </w:rPr>
      </w:pPr>
      <w:r>
        <w:rPr>
          <w:rFonts w:hint="eastAsia" w:ascii="宋体" w:hAnsi="宋体" w:eastAsia="宋体" w:cs="宋体"/>
          <w:sz w:val="28"/>
          <w:szCs w:val="28"/>
        </w:rPr>
        <w:t xml:space="preserve">填写日期:               </w:t>
      </w:r>
    </w:p>
    <w:p>
      <w:pPr>
        <w:widowControl/>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widowControl/>
        <w:jc w:val="left"/>
        <w:rPr>
          <w:rFonts w:hint="eastAsia" w:ascii="仿宋_GB2312" w:hAnsi="仿宋_GB2312" w:eastAsia="仿宋_GB2312" w:cs="仿宋_GB2312"/>
          <w:sz w:val="28"/>
          <w:szCs w:val="28"/>
        </w:rPr>
      </w:pPr>
    </w:p>
    <w:p>
      <w:pPr>
        <w:widowControl/>
        <w:jc w:val="left"/>
        <w:rPr>
          <w:rFonts w:hint="eastAsia" w:cs="仿宋_GB2312" w:asciiTheme="minorEastAsia" w:hAnsiTheme="minorEastAsia"/>
          <w:sz w:val="28"/>
          <w:szCs w:val="28"/>
        </w:rPr>
      </w:pPr>
      <w:r>
        <w:rPr>
          <w:rFonts w:hint="eastAsia" w:ascii="仿宋_GB2312" w:hAnsi="仿宋_GB2312" w:eastAsia="仿宋_GB2312" w:cs="仿宋_GB2312"/>
          <w:sz w:val="28"/>
          <w:szCs w:val="28"/>
        </w:rPr>
        <w:t xml:space="preserve">                                                 </w:t>
      </w:r>
    </w:p>
    <w:p>
      <w:pPr>
        <w:widowControl/>
        <w:jc w:val="left"/>
        <w:rPr>
          <w:rFonts w:hint="eastAsia" w:cs="宋体" w:asciiTheme="minorEastAsia" w:hAnsiTheme="minorEastAsia" w:eastAsiaTheme="minorEastAsia"/>
          <w:b/>
          <w:bCs/>
          <w:color w:val="000000"/>
          <w:kern w:val="0"/>
          <w:sz w:val="28"/>
          <w:szCs w:val="28"/>
          <w:lang w:val="en-US" w:eastAsia="zh-CN" w:bidi="ar"/>
        </w:rPr>
      </w:pPr>
      <w:r>
        <w:rPr>
          <w:rFonts w:hint="eastAsia" w:cs="仿宋_GB2312" w:asciiTheme="minorEastAsia" w:hAnsiTheme="minorEastAsia"/>
          <w:sz w:val="28"/>
          <w:szCs w:val="28"/>
        </w:rPr>
        <w:t>附件4-</w:t>
      </w:r>
      <w:r>
        <w:rPr>
          <w:rFonts w:hint="eastAsia" w:cs="仿宋_GB2312" w:asciiTheme="minorEastAsia" w:hAnsiTheme="minorEastAsia"/>
          <w:sz w:val="28"/>
          <w:szCs w:val="28"/>
          <w:lang w:val="en-US" w:eastAsia="zh-CN"/>
        </w:rPr>
        <w:t>3</w:t>
      </w:r>
    </w:p>
    <w:p>
      <w:pPr>
        <w:widowControl/>
        <w:jc w:val="center"/>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项目服务团队情况一览表</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jc w:val="center"/>
        <w:rPr>
          <w:rFonts w:hint="eastAsia" w:ascii="华文宋体" w:hAnsi="华文宋体" w:eastAsia="华文宋体" w:cs="华文宋体"/>
          <w:b w:val="0"/>
          <w:bCs w:val="0"/>
          <w:color w:val="000000"/>
          <w:kern w:val="0"/>
          <w:sz w:val="28"/>
          <w:szCs w:val="28"/>
          <w:lang w:val="en-US" w:eastAsia="zh-CN" w:bidi="ar"/>
        </w:rPr>
      </w:pPr>
      <w:r>
        <w:rPr>
          <w:rFonts w:hint="eastAsia" w:ascii="宋体" w:hAnsi="宋体" w:eastAsia="宋体" w:cs="宋体"/>
          <w:sz w:val="28"/>
          <w:szCs w:val="28"/>
        </w:rPr>
        <w:t xml:space="preserve">项目名称： </w:t>
      </w:r>
      <w:r>
        <w:rPr>
          <w:rFonts w:hint="eastAsia" w:ascii="华文宋体" w:hAnsi="华文宋体" w:eastAsia="华文宋体" w:cs="华文宋体"/>
          <w:b w:val="0"/>
          <w:bCs w:val="0"/>
          <w:color w:val="000000"/>
          <w:kern w:val="0"/>
          <w:sz w:val="28"/>
          <w:szCs w:val="28"/>
          <w:lang w:val="en-US" w:eastAsia="zh-CN" w:bidi="ar"/>
        </w:rPr>
        <w:t>四川省妇幼保健院 四川省妇女儿童医院</w:t>
      </w:r>
    </w:p>
    <w:p>
      <w:pPr>
        <w:widowControl/>
        <w:ind w:left="2878" w:leftChars="304" w:hanging="2240" w:hangingChars="800"/>
        <w:jc w:val="left"/>
        <w:rPr>
          <w:rFonts w:ascii="宋体" w:hAnsi="宋体" w:eastAsia="宋体" w:cs="宋体"/>
          <w:sz w:val="28"/>
          <w:szCs w:val="28"/>
        </w:rPr>
      </w:pPr>
      <w:r>
        <w:rPr>
          <w:rFonts w:hint="eastAsia" w:ascii="华文宋体" w:hAnsi="华文宋体" w:eastAsia="华文宋体" w:cs="华文宋体"/>
          <w:b w:val="0"/>
          <w:bCs w:val="0"/>
          <w:color w:val="000000"/>
          <w:kern w:val="0"/>
          <w:sz w:val="28"/>
          <w:szCs w:val="28"/>
          <w:lang w:val="en-US" w:eastAsia="zh-CN" w:bidi="ar"/>
        </w:rPr>
        <w:t>第五届妇幼健康十佳卫士短视频制作服务项目</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065"/>
        <w:gridCol w:w="1065"/>
        <w:gridCol w:w="1065"/>
        <w:gridCol w:w="1065"/>
        <w:gridCol w:w="1065"/>
        <w:gridCol w:w="1066"/>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065" w:type="dxa"/>
            <w:vMerge w:val="restart"/>
            <w:vAlign w:val="center"/>
          </w:tcPr>
          <w:p>
            <w:pPr>
              <w:jc w:val="center"/>
              <w:rPr>
                <w:rFonts w:ascii="宋体" w:hAnsi="宋体" w:eastAsia="宋体" w:cs="宋体"/>
                <w:sz w:val="28"/>
                <w:szCs w:val="28"/>
              </w:rPr>
            </w:pPr>
            <w:r>
              <w:rPr>
                <w:rFonts w:hint="eastAsia" w:ascii="宋体" w:hAnsi="宋体" w:eastAsia="宋体" w:cs="宋体"/>
                <w:sz w:val="28"/>
                <w:szCs w:val="28"/>
              </w:rPr>
              <w:t>职务</w:t>
            </w:r>
          </w:p>
        </w:tc>
        <w:tc>
          <w:tcPr>
            <w:tcW w:w="1065" w:type="dxa"/>
            <w:vMerge w:val="restart"/>
            <w:vAlign w:val="center"/>
          </w:tcPr>
          <w:p>
            <w:pPr>
              <w:jc w:val="center"/>
              <w:rPr>
                <w:rFonts w:ascii="宋体" w:hAnsi="宋体" w:eastAsia="宋体" w:cs="宋体"/>
                <w:sz w:val="28"/>
                <w:szCs w:val="28"/>
              </w:rPr>
            </w:pPr>
            <w:r>
              <w:rPr>
                <w:rFonts w:hint="eastAsia" w:ascii="宋体" w:hAnsi="宋体" w:eastAsia="宋体" w:cs="宋体"/>
                <w:sz w:val="28"/>
                <w:szCs w:val="28"/>
              </w:rPr>
              <w:t>姓名</w:t>
            </w:r>
          </w:p>
        </w:tc>
        <w:tc>
          <w:tcPr>
            <w:tcW w:w="1065" w:type="dxa"/>
            <w:vMerge w:val="restart"/>
            <w:vAlign w:val="center"/>
          </w:tcPr>
          <w:p>
            <w:pPr>
              <w:jc w:val="center"/>
              <w:rPr>
                <w:rFonts w:ascii="宋体" w:hAnsi="宋体" w:eastAsia="宋体" w:cs="宋体"/>
                <w:sz w:val="28"/>
                <w:szCs w:val="28"/>
              </w:rPr>
            </w:pPr>
            <w:r>
              <w:rPr>
                <w:rFonts w:hint="eastAsia" w:ascii="宋体" w:hAnsi="宋体" w:eastAsia="宋体" w:cs="宋体"/>
                <w:sz w:val="28"/>
                <w:szCs w:val="28"/>
              </w:rPr>
              <w:t>职称</w:t>
            </w:r>
          </w:p>
        </w:tc>
        <w:tc>
          <w:tcPr>
            <w:tcW w:w="5327" w:type="dxa"/>
            <w:gridSpan w:val="5"/>
            <w:vAlign w:val="center"/>
          </w:tcPr>
          <w:p>
            <w:pPr>
              <w:jc w:val="center"/>
              <w:rPr>
                <w:rFonts w:ascii="宋体" w:hAnsi="宋体" w:eastAsia="宋体" w:cs="宋体"/>
                <w:sz w:val="28"/>
                <w:szCs w:val="28"/>
              </w:rPr>
            </w:pPr>
            <w:r>
              <w:rPr>
                <w:rFonts w:hint="eastAsia" w:ascii="宋体" w:hAnsi="宋体" w:eastAsia="宋体" w:cs="宋体"/>
                <w:sz w:val="28"/>
                <w:szCs w:val="28"/>
              </w:rPr>
              <w:t>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1065" w:type="dxa"/>
            <w:vMerge w:val="continue"/>
            <w:vAlign w:val="center"/>
          </w:tcPr>
          <w:p>
            <w:pPr>
              <w:jc w:val="center"/>
              <w:rPr>
                <w:rFonts w:ascii="宋体" w:hAnsi="宋体" w:eastAsia="宋体" w:cs="宋体"/>
                <w:sz w:val="28"/>
                <w:szCs w:val="28"/>
              </w:rPr>
            </w:pPr>
          </w:p>
        </w:tc>
        <w:tc>
          <w:tcPr>
            <w:tcW w:w="1065" w:type="dxa"/>
            <w:vMerge w:val="continue"/>
            <w:vAlign w:val="center"/>
          </w:tcPr>
          <w:p>
            <w:pPr>
              <w:jc w:val="center"/>
              <w:rPr>
                <w:rFonts w:ascii="宋体" w:hAnsi="宋体" w:eastAsia="宋体" w:cs="宋体"/>
                <w:sz w:val="28"/>
                <w:szCs w:val="28"/>
              </w:rPr>
            </w:pPr>
          </w:p>
        </w:tc>
        <w:tc>
          <w:tcPr>
            <w:tcW w:w="1065" w:type="dxa"/>
            <w:vMerge w:val="continue"/>
            <w:vAlign w:val="center"/>
          </w:tcPr>
          <w:p>
            <w:pPr>
              <w:jc w:val="center"/>
              <w:rPr>
                <w:rFonts w:ascii="宋体" w:hAnsi="宋体" w:eastAsia="宋体" w:cs="宋体"/>
                <w:sz w:val="28"/>
                <w:szCs w:val="28"/>
              </w:rPr>
            </w:pPr>
          </w:p>
        </w:tc>
        <w:tc>
          <w:tcPr>
            <w:tcW w:w="1065" w:type="dxa"/>
            <w:vAlign w:val="center"/>
          </w:tcPr>
          <w:p>
            <w:pPr>
              <w:jc w:val="center"/>
              <w:rPr>
                <w:rFonts w:ascii="宋体" w:hAnsi="宋体" w:eastAsia="宋体" w:cs="宋体"/>
                <w:sz w:val="28"/>
                <w:szCs w:val="28"/>
              </w:rPr>
            </w:pPr>
            <w:r>
              <w:rPr>
                <w:rFonts w:hint="eastAsia" w:ascii="宋体" w:hAnsi="宋体" w:eastAsia="宋体" w:cs="宋体"/>
                <w:sz w:val="28"/>
                <w:szCs w:val="28"/>
              </w:rPr>
              <w:t>证书</w:t>
            </w:r>
          </w:p>
          <w:p>
            <w:pPr>
              <w:jc w:val="center"/>
              <w:rPr>
                <w:rFonts w:ascii="宋体" w:hAnsi="宋体" w:eastAsia="宋体" w:cs="宋体"/>
                <w:sz w:val="28"/>
                <w:szCs w:val="28"/>
              </w:rPr>
            </w:pPr>
            <w:r>
              <w:rPr>
                <w:rFonts w:hint="eastAsia" w:ascii="宋体" w:hAnsi="宋体" w:eastAsia="宋体" w:cs="宋体"/>
                <w:sz w:val="28"/>
                <w:szCs w:val="28"/>
              </w:rPr>
              <w:t>名称</w:t>
            </w:r>
          </w:p>
        </w:tc>
        <w:tc>
          <w:tcPr>
            <w:tcW w:w="1065" w:type="dxa"/>
            <w:vAlign w:val="center"/>
          </w:tcPr>
          <w:p>
            <w:pPr>
              <w:jc w:val="center"/>
              <w:rPr>
                <w:rFonts w:ascii="宋体" w:hAnsi="宋体" w:eastAsia="宋体" w:cs="宋体"/>
                <w:sz w:val="28"/>
                <w:szCs w:val="28"/>
              </w:rPr>
            </w:pPr>
            <w:r>
              <w:rPr>
                <w:rFonts w:hint="eastAsia" w:ascii="宋体" w:hAnsi="宋体" w:eastAsia="宋体" w:cs="宋体"/>
                <w:sz w:val="28"/>
                <w:szCs w:val="28"/>
              </w:rPr>
              <w:t>级别</w:t>
            </w:r>
          </w:p>
        </w:tc>
        <w:tc>
          <w:tcPr>
            <w:tcW w:w="1065" w:type="dxa"/>
            <w:vAlign w:val="center"/>
          </w:tcPr>
          <w:p>
            <w:pPr>
              <w:jc w:val="center"/>
              <w:rPr>
                <w:rFonts w:ascii="宋体" w:hAnsi="宋体" w:eastAsia="宋体" w:cs="宋体"/>
                <w:sz w:val="28"/>
                <w:szCs w:val="28"/>
              </w:rPr>
            </w:pPr>
            <w:r>
              <w:rPr>
                <w:rFonts w:hint="eastAsia" w:ascii="宋体" w:hAnsi="宋体" w:eastAsia="宋体" w:cs="宋体"/>
                <w:sz w:val="28"/>
                <w:szCs w:val="28"/>
              </w:rPr>
              <w:t>证号</w:t>
            </w:r>
          </w:p>
        </w:tc>
        <w:tc>
          <w:tcPr>
            <w:tcW w:w="1066" w:type="dxa"/>
            <w:vAlign w:val="center"/>
          </w:tcPr>
          <w:p>
            <w:pPr>
              <w:jc w:val="center"/>
              <w:rPr>
                <w:rFonts w:ascii="宋体" w:hAnsi="宋体" w:eastAsia="宋体" w:cs="宋体"/>
                <w:sz w:val="28"/>
                <w:szCs w:val="28"/>
              </w:rPr>
            </w:pPr>
            <w:r>
              <w:rPr>
                <w:rFonts w:hint="eastAsia" w:ascii="宋体" w:hAnsi="宋体" w:eastAsia="宋体" w:cs="宋体"/>
                <w:sz w:val="28"/>
                <w:szCs w:val="28"/>
              </w:rPr>
              <w:t>专业</w:t>
            </w:r>
          </w:p>
        </w:tc>
        <w:tc>
          <w:tcPr>
            <w:tcW w:w="1066" w:type="dxa"/>
            <w:vAlign w:val="center"/>
          </w:tcPr>
          <w:p>
            <w:pPr>
              <w:jc w:val="center"/>
              <w:rPr>
                <w:rFonts w:ascii="宋体" w:hAnsi="宋体" w:eastAsia="宋体" w:cs="宋体"/>
                <w:sz w:val="28"/>
                <w:szCs w:val="28"/>
              </w:rPr>
            </w:pPr>
            <w:r>
              <w:rPr>
                <w:rFonts w:hint="eastAsia" w:ascii="宋体" w:hAnsi="宋体" w:eastAsia="宋体" w:cs="宋体"/>
                <w:sz w:val="28"/>
                <w:szCs w:val="28"/>
              </w:rPr>
              <w:t>取得</w:t>
            </w:r>
          </w:p>
          <w:p>
            <w:pPr>
              <w:jc w:val="center"/>
              <w:rPr>
                <w:rFonts w:ascii="宋体" w:hAnsi="宋体" w:eastAsia="宋体" w:cs="宋体"/>
                <w:sz w:val="28"/>
                <w:szCs w:val="28"/>
              </w:rPr>
            </w:pPr>
            <w:r>
              <w:rPr>
                <w:rFonts w:hint="eastAsia" w:ascii="宋体" w:hAnsi="宋体" w:eastAsia="宋体" w:cs="宋体"/>
                <w:sz w:val="28"/>
                <w:szCs w:val="28"/>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5"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c>
          <w:tcPr>
            <w:tcW w:w="1066" w:type="dxa"/>
            <w:vAlign w:val="center"/>
          </w:tcPr>
          <w:p>
            <w:pPr>
              <w:rPr>
                <w:rFonts w:ascii="宋体" w:hAnsi="宋体" w:eastAsia="宋体" w:cs="宋体"/>
                <w:sz w:val="28"/>
                <w:szCs w:val="28"/>
              </w:rPr>
            </w:pPr>
          </w:p>
        </w:tc>
      </w:tr>
    </w:tbl>
    <w:p>
      <w:pPr>
        <w:rPr>
          <w:rFonts w:ascii="宋体" w:hAnsi="宋体" w:eastAsia="宋体" w:cs="宋体"/>
          <w:sz w:val="28"/>
          <w:szCs w:val="28"/>
        </w:rPr>
      </w:pPr>
      <w:r>
        <w:rPr>
          <w:rFonts w:hint="eastAsia" w:ascii="宋体" w:hAnsi="宋体" w:eastAsia="宋体" w:cs="宋体"/>
          <w:sz w:val="28"/>
          <w:szCs w:val="28"/>
        </w:rPr>
        <w:t xml:space="preserve">供应商名称：                         (盖章) </w:t>
      </w:r>
    </w:p>
    <w:p>
      <w:pPr>
        <w:jc w:val="left"/>
        <w:rPr>
          <w:rFonts w:ascii="宋体" w:hAnsi="宋体" w:eastAsia="宋体" w:cs="宋体"/>
          <w:sz w:val="28"/>
          <w:szCs w:val="28"/>
        </w:rPr>
      </w:pPr>
      <w:r>
        <w:rPr>
          <w:rFonts w:hint="eastAsia" w:ascii="宋体" w:hAnsi="宋体" w:eastAsia="宋体" w:cs="宋体"/>
          <w:sz w:val="28"/>
          <w:szCs w:val="28"/>
        </w:rPr>
        <w:t xml:space="preserve">法定代表人或授权代表：                          (签字或盖章) </w:t>
      </w:r>
    </w:p>
    <w:p>
      <w:pPr>
        <w:rPr>
          <w:rFonts w:ascii="宋体" w:hAnsi="宋体" w:eastAsia="宋体" w:cs="宋体"/>
          <w:sz w:val="28"/>
          <w:szCs w:val="28"/>
        </w:rPr>
      </w:pPr>
      <w:r>
        <w:rPr>
          <w:rFonts w:hint="eastAsia" w:ascii="宋体" w:hAnsi="宋体" w:eastAsia="宋体" w:cs="宋体"/>
          <w:sz w:val="28"/>
          <w:szCs w:val="28"/>
        </w:rPr>
        <w:t xml:space="preserve">填写日期:               </w:t>
      </w:r>
    </w:p>
    <w:p>
      <w:pPr>
        <w:rPr>
          <w:rFonts w:ascii="仿宋_GB2312" w:hAnsi="仿宋_GB2312" w:eastAsia="仿宋_GB2312" w:cs="仿宋_GB2312"/>
          <w:sz w:val="32"/>
          <w:szCs w:val="32"/>
        </w:rPr>
      </w:pPr>
    </w:p>
    <w:p>
      <w:pPr>
        <w:jc w:val="left"/>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widowControl/>
        <w:spacing w:before="100" w:beforeAutospacing="1" w:after="100" w:afterAutospacing="1" w:line="360" w:lineRule="auto"/>
        <w:jc w:val="left"/>
        <w:rPr>
          <w:rFonts w:hint="eastAsia" w:cs="宋体" w:asciiTheme="minorEastAsia" w:hAnsiTheme="minorEastAsia" w:eastAsiaTheme="minorEastAsia"/>
          <w:color w:val="000000"/>
          <w:kern w:val="0"/>
          <w:sz w:val="28"/>
          <w:szCs w:val="28"/>
          <w:lang w:val="en-US" w:eastAsia="zh-CN"/>
        </w:rPr>
      </w:pPr>
      <w:r>
        <w:rPr>
          <w:rFonts w:hint="eastAsia" w:cs="仿宋_GB2312" w:asciiTheme="minorEastAsia" w:hAnsiTheme="minorEastAsia"/>
          <w:sz w:val="28"/>
          <w:szCs w:val="28"/>
        </w:rPr>
        <w:t>附件4-</w:t>
      </w:r>
      <w:r>
        <w:rPr>
          <w:rFonts w:hint="eastAsia" w:cs="仿宋_GB2312" w:asciiTheme="minorEastAsia" w:hAnsiTheme="minorEastAsia"/>
          <w:sz w:val="28"/>
          <w:szCs w:val="28"/>
          <w:lang w:val="en-US" w:eastAsia="zh-CN"/>
        </w:rPr>
        <w:t>4</w:t>
      </w:r>
    </w:p>
    <w:p>
      <w:pPr>
        <w:widowControl/>
        <w:spacing w:before="100" w:beforeAutospacing="1" w:after="100" w:afterAutospacing="1" w:line="360" w:lineRule="auto"/>
        <w:jc w:val="center"/>
        <w:rPr>
          <w:rFonts w:ascii="宋体" w:hAnsi="宋体" w:eastAsia="宋体" w:cs="宋体"/>
          <w:kern w:val="0"/>
          <w:sz w:val="28"/>
          <w:szCs w:val="28"/>
        </w:rPr>
      </w:pPr>
      <w:r>
        <w:rPr>
          <w:rFonts w:hint="eastAsia" w:ascii="宋体" w:hAnsi="宋体" w:eastAsia="宋体" w:cs="宋体"/>
          <w:color w:val="000000"/>
          <w:kern w:val="0"/>
          <w:sz w:val="28"/>
          <w:szCs w:val="28"/>
        </w:rPr>
        <w:t>反商业贿赂承诺书</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为维护卫生行业的整体形象，保证药品、医疗器械、仪器设备、物资、基建工程招投标工作以及药品、试剂销售等工作的合法开展，维护贵院医疗、管理工作的正常秩序，保障广大患者的健康和利益，本厂家、商家、公司特郑重承诺如下：</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一、严格按照《招标投标法》、《药品管理法》、《反不正当竞争法》等有关法律、法规、规章、政策的规定，规范本厂家、商家、公司的药品、医疗器械、设备、物资、基建工程竞标工作以及药品准入贵院以后的销售等工作，保证做到合法竞标、正当竞争、廉洁经营。</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二、本厂家、商家、公司保证在药品、医疗器械、设备、物资、基建工程竞标工作及药品、试剂销售等工作中承诺做到：</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1.不与其他投标人相互串通投标报价，损害贵院的合法权益；</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2.不与招标人串通投标，损害国家利益、社会公共利益或他人的合法权益；</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3.不以向招标人或者评标委员会成员行贿的手段谋取中标；</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4.竞标报价不违反相关法律的规定，也不以他人名义投标或者以其他方式弄虚作假，骗取中标；</w:t>
      </w:r>
    </w:p>
    <w:p>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5.保证不以其他任何方式扰乱贵院的招标工作；</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6.保证不在药品销售、医疗器械、设备、物资、基建工程竞标中采取账外暗中给予回扣的手段腐蚀、贿赂医护、药剂人员、干部等其他相关人员；</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7.保证不以任何名义包括以宣传费、临床促销费、开单费、处方费、广告费、免费度假、考察旅游、房屋装修等任何名义给予贵院采购人员、药剂人员、医护人员、干部等有关人员以财物或者其他利益；</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8.保证不让贵院临床科室、药剂部门以及有关人员登记、统计医生处方或为此提供方便，干扰贵院的正常工作秩序；</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9.保证不以其他任何不正当竞争手段推销药品、医疗器械、设备、物资。</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三、本厂家、商家、公司保证竭力维护贵院的声誉，不做任何有损贵院形象的事情。</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四、本厂家、商家、公司保证加强对竞标、促销等工作的领导、监督和检查；加强对本厂家、商家、公司工作人员进行相关法律、法规、规章、政策等的教育工作，切实要求本厂家、商家、公司相关工作人员不得采取各类回扣手段腐蚀、贿赂采购、药剂、医护、干部等相关人员。</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五、对本厂家、商家、公司及本厂家、商家、公司工作人员采取以上手段竞标、促销等，干扰贵院正常工作秩序，损害贵院形象的，本厂家、商家、公司保证：</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1.对尚处在竞标阶段的，贵院有权取消本厂家、商家、公司的竞标资格；已经中标的，贵院有权取消中标；对已经获得准入资格的，贵院有权随时取消本厂家、商家、公司的准入资格；</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2.对本厂家、商家、公司相关工作人员作出严肃处理；</w:t>
      </w:r>
    </w:p>
    <w:p>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3.对由于本厂家、商家、公司或本厂家、商家、公司工作人员的上述行为给贵院造成经济或名誉损失的，由本厂家、商家、公司负责，并愿意承担全部民事赔偿责任。</w:t>
      </w:r>
    </w:p>
    <w:p>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六、采购物资名称：</w:t>
      </w:r>
    </w:p>
    <w:p>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p>
    <w:p>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本《承诺书》一式二份（一份由承诺人自存；一份随竞价书传递）</w:t>
      </w: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承诺企业名称（公章）   </w:t>
      </w:r>
    </w:p>
    <w:p>
      <w:pPr>
        <w:widowControl/>
        <w:jc w:val="left"/>
        <w:rPr>
          <w:rFonts w:ascii="宋体" w:hAnsi="宋体" w:eastAsia="宋体" w:cs="宋体"/>
          <w:kern w:val="0"/>
          <w:sz w:val="28"/>
          <w:szCs w:val="28"/>
        </w:rPr>
      </w:pPr>
      <w:r>
        <w:rPr>
          <w:rFonts w:hint="eastAsia" w:ascii="宋体" w:hAnsi="宋体" w:eastAsia="宋体" w:cs="宋体"/>
          <w:color w:val="000000"/>
          <w:kern w:val="0"/>
          <w:sz w:val="28"/>
          <w:szCs w:val="28"/>
        </w:rPr>
        <w:t>               </w:t>
      </w:r>
    </w:p>
    <w:p>
      <w:pPr>
        <w:widowControl/>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法人代表或委托代理人（承诺人）</w:t>
      </w: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ascii="宋体" w:hAnsi="宋体" w:eastAsia="宋体" w:cs="宋体"/>
          <w:color w:val="000000"/>
          <w:kern w:val="0"/>
          <w:sz w:val="28"/>
          <w:szCs w:val="28"/>
        </w:rPr>
      </w:pPr>
    </w:p>
    <w:p>
      <w:pPr>
        <w:widowControl/>
        <w:jc w:val="left"/>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highlight w:val="yellow"/>
          <w:lang w:val="en-US" w:eastAsia="zh-CN"/>
        </w:rPr>
      </w:pPr>
      <w:r>
        <w:rPr>
          <w:rFonts w:hint="eastAsia" w:cs="仿宋_GB2312" w:asciiTheme="majorEastAsia" w:hAnsiTheme="majorEastAsia" w:eastAsiaTheme="majorEastAsia"/>
          <w:sz w:val="28"/>
          <w:szCs w:val="28"/>
        </w:rPr>
        <w:t>附件4-</w:t>
      </w:r>
      <w:r>
        <w:rPr>
          <w:rFonts w:hint="eastAsia" w:cs="仿宋_GB2312" w:asciiTheme="majorEastAsia" w:hAnsiTheme="majorEastAsia" w:eastAsiaTheme="majorEastAsia"/>
          <w:sz w:val="28"/>
          <w:szCs w:val="28"/>
          <w:lang w:val="en-US" w:eastAsia="zh-CN"/>
        </w:rPr>
        <w:t>5</w:t>
      </w:r>
    </w:p>
    <w:p>
      <w:pPr>
        <w:jc w:val="center"/>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无围标、串标行为承诺书</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560" w:firstLineChars="200"/>
        <w:jc w:val="left"/>
        <w:rPr>
          <w:rFonts w:hint="eastAsia" w:cs="仿宋_GB2312" w:asciiTheme="majorEastAsia" w:hAnsiTheme="majorEastAsia" w:eastAsiaTheme="majorEastAsia"/>
          <w:b w:val="0"/>
          <w:bCs w:val="0"/>
          <w:kern w:val="2"/>
          <w:sz w:val="28"/>
          <w:szCs w:val="28"/>
          <w:lang w:val="en-US" w:eastAsia="zh-CN" w:bidi="ar-SA"/>
        </w:rPr>
      </w:pPr>
      <w:r>
        <w:rPr>
          <w:rFonts w:hint="eastAsia" w:cs="仿宋_GB2312" w:asciiTheme="majorEastAsia" w:hAnsiTheme="majorEastAsia" w:eastAsiaTheme="majorEastAsia"/>
          <w:b w:val="0"/>
          <w:bCs w:val="0"/>
          <w:kern w:val="2"/>
          <w:sz w:val="28"/>
          <w:szCs w:val="28"/>
          <w:lang w:val="en-US" w:eastAsia="zh-CN" w:bidi="ar-SA"/>
        </w:rPr>
        <w:t>本公司郑重承诺：我公司自觉遵守《中华人民共和国政府采购法》和《中华人民共和国政府采购法实施条例》的有关规定，我公司在参加本次项目（项目名称：四川省妇幼保健院 四川省妇女儿童医院第五届妇幼健康十佳卫士短视频制作服务项目）采购活动中，无以下围标、串标行为：</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b w:val="0"/>
          <w:bCs w:val="0"/>
          <w:kern w:val="2"/>
          <w:sz w:val="28"/>
          <w:szCs w:val="28"/>
          <w:lang w:val="en-US" w:eastAsia="zh-CN" w:bidi="ar-SA"/>
        </w:rPr>
        <w:t>1.不同供应商的投标文件由同一单位或者个人编制；</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2.不同供应商委托同一单位或者个人办理投标事宜；</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3.不同供应商的投标文件载明的项目管理成员或者联系人员为同一人；</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4.不同供应商的投标文件异常一致或者投标报价呈规律性差异；</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5.不同供应商的投标文件相互混装；</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6.不同供应商的投标保证金从同一单位或者个人的账户转出；</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7.不同供应商的董事、监事、高管、单位负责人为同一人或者存在控股、管理关系的不同单位参加同一采购项目；</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8.供应商之间事先约定由某一特定供应商中标、成交；</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9.供应商之间商定部分供应商放弃参加采购活动或者放弃中标、成交；</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10.法律法规界定的其他围标串标行为。</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我公司承诺在本项目采购活动中，与采购人不存在关联关系，与其他投标单位不存在关联关系。如被查实在本项目采购活动中存在围标、串标的，本公司将承担法律责任，接受相应的法律法规处罚。</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投标人法人代表或委托代理人（承诺人） ：</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 xml:space="preserve">投标人：（公章）  </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日期：   年    月    日</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rPr>
          <w:rFonts w:hint="eastAsia" w:cs="仿宋_GB2312" w:asciiTheme="majorEastAsia" w:hAnsiTheme="majorEastAsia" w:eastAsiaTheme="majorEastAsia"/>
          <w:sz w:val="28"/>
          <w:szCs w:val="28"/>
        </w:rPr>
      </w:pPr>
    </w:p>
    <w:p>
      <w:pPr>
        <w:jc w:val="left"/>
        <w:rPr>
          <w:rFonts w:hint="eastAsia" w:cs="仿宋_GB2312" w:asciiTheme="majorEastAsia" w:hAnsiTheme="majorEastAsia" w:eastAsiaTheme="majorEastAsia"/>
          <w:sz w:val="28"/>
          <w:szCs w:val="28"/>
          <w:lang w:val="en-US" w:eastAsia="zh-CN"/>
        </w:rPr>
      </w:pPr>
      <w:bookmarkStart w:id="0" w:name="_GoBack"/>
      <w:bookmarkEnd w:id="0"/>
      <w:r>
        <w:rPr>
          <w:rFonts w:hint="eastAsia" w:cs="仿宋_GB2312" w:asciiTheme="majorEastAsia" w:hAnsiTheme="majorEastAsia" w:eastAsiaTheme="majorEastAsia"/>
          <w:sz w:val="28"/>
          <w:szCs w:val="28"/>
        </w:rPr>
        <w:t>附件</w:t>
      </w:r>
      <w:r>
        <w:rPr>
          <w:rFonts w:hint="eastAsia" w:cs="仿宋_GB2312" w:asciiTheme="majorEastAsia" w:hAnsiTheme="majorEastAsia" w:eastAsiaTheme="majorEastAsia"/>
          <w:sz w:val="28"/>
          <w:szCs w:val="28"/>
          <w:lang w:val="en-US" w:eastAsia="zh-CN"/>
        </w:rPr>
        <w:t>4-6</w:t>
      </w:r>
      <w:r>
        <w:rPr>
          <w:rFonts w:hint="eastAsia" w:cs="仿宋_GB2312" w:asciiTheme="majorEastAsia" w:hAnsiTheme="majorEastAsia" w:eastAsiaTheme="majorEastAsia"/>
          <w:sz w:val="28"/>
          <w:szCs w:val="28"/>
        </w:rPr>
        <w:t xml:space="preserve"> </w:t>
      </w:r>
    </w:p>
    <w:p>
      <w:pPr>
        <w:jc w:val="center"/>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供应商遵守招标采购纪律承诺书</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致四川省妇幼保健院：</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我单位作为本次采购项目的供应商，根据响应文件要求，现郑重承诺如下：</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一、参加本次采购活动，我单位不存在与单位负责人为同一人或者存在直接控股、管理关系的其他供应商参与同一合同项下的采购活动的行为。</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二、参加本次采购活动，不得直接或者间接从采购人或者采购代理机构处获得其他供应商的相关情况并修改其投标文件或者响应文件。</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三、参加本次采购活动，不得按照采购人的授意撤换、修改投标文件或者响应文件。</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四、参加本次采购活动，不得和本次采购供应商之间协商报价、技术方案等投标文件或者响应文件的实质性内容。</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五、本次采购活动中，不存在属于同一集团、协会、商会等组织成员的供应商按照该组织要求协同参加本次采购活动。</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六、参加本次采购活动，不存在与其他供应商之间事先约定由某一特定供应商中标、成交。</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七、参加本次采购活动，不存在与其他供应商商定部分供应商放弃参加采购活动或者放弃中标、成交。</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八、参加本次采购活动，不存在我单位的投标文件或者响应文件由其他参与本项目的单位或个人编制或委托办理投标事宜。</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九、参加本次采购活动，不存在我单位与采购人之间、供应商相互之间，为谋求特定供应商中标、成交或者排斥其他供应商的其他串通行为。</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十、与我方存在直接控股关系的单位为：</w:t>
      </w:r>
      <w:r>
        <w:rPr>
          <w:rFonts w:hint="eastAsia" w:cs="仿宋_GB2312" w:asciiTheme="majorEastAsia" w:hAnsiTheme="majorEastAsia" w:eastAsiaTheme="majorEastAsia"/>
          <w:b/>
          <w:bCs/>
          <w:color w:val="C00000"/>
          <w:sz w:val="28"/>
          <w:szCs w:val="28"/>
        </w:rPr>
        <w:t>XXXXXX</w:t>
      </w:r>
      <w:r>
        <w:rPr>
          <w:rFonts w:hint="eastAsia" w:cs="仿宋_GB2312" w:asciiTheme="majorEastAsia" w:hAnsiTheme="majorEastAsia" w:eastAsiaTheme="majorEastAsia"/>
          <w:sz w:val="28"/>
          <w:szCs w:val="28"/>
        </w:rPr>
        <w:t>；存在管理关系单位为：</w:t>
      </w:r>
      <w:r>
        <w:rPr>
          <w:rFonts w:hint="eastAsia" w:cs="仿宋_GB2312" w:asciiTheme="majorEastAsia" w:hAnsiTheme="majorEastAsia" w:eastAsiaTheme="majorEastAsia"/>
          <w:b/>
          <w:bCs/>
          <w:color w:val="C00000"/>
          <w:sz w:val="28"/>
          <w:szCs w:val="28"/>
        </w:rPr>
        <w:t>XXXXXX</w:t>
      </w:r>
      <w:r>
        <w:rPr>
          <w:rFonts w:hint="eastAsia" w:cs="仿宋_GB2312" w:asciiTheme="majorEastAsia" w:hAnsiTheme="majorEastAsia" w:eastAsiaTheme="majorEastAsia"/>
          <w:sz w:val="28"/>
          <w:szCs w:val="28"/>
        </w:rPr>
        <w:t>。</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我单位对上述承诺的内容事项真实性负责并接受评审小组对我单位投标文件或者响应文件关于串通投标的审查。如经查实上述承诺的内容事项存在虚假，我单位愿意接受以提供虚假材料谋取成交追究法律责任。</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供应商名称（单位公章）： 年 月 日</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法定代表人/单位负责人或授权代表</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（签字或加盖个人名章）：</w:t>
      </w: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注：</w:t>
      </w: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p>
    <w:p>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4YTBlOGJjY2Y4N2RiYmM3MjhlMTliNjNlNmU2NDIifQ=="/>
  </w:docVars>
  <w:rsids>
    <w:rsidRoot w:val="004B4BF6"/>
    <w:rsid w:val="00442796"/>
    <w:rsid w:val="004B4BF6"/>
    <w:rsid w:val="0055585E"/>
    <w:rsid w:val="00610D99"/>
    <w:rsid w:val="007F3085"/>
    <w:rsid w:val="00890495"/>
    <w:rsid w:val="00B35B70"/>
    <w:rsid w:val="00BE01C3"/>
    <w:rsid w:val="00C5068A"/>
    <w:rsid w:val="00DB02B7"/>
    <w:rsid w:val="00ED6175"/>
    <w:rsid w:val="03D73653"/>
    <w:rsid w:val="05222FF2"/>
    <w:rsid w:val="05387191"/>
    <w:rsid w:val="08515274"/>
    <w:rsid w:val="12E2791B"/>
    <w:rsid w:val="1B813443"/>
    <w:rsid w:val="1BE555D4"/>
    <w:rsid w:val="1EC36344"/>
    <w:rsid w:val="1F4D3E75"/>
    <w:rsid w:val="2436566E"/>
    <w:rsid w:val="2E145967"/>
    <w:rsid w:val="31F2079F"/>
    <w:rsid w:val="33F741F5"/>
    <w:rsid w:val="34A14974"/>
    <w:rsid w:val="35E176C1"/>
    <w:rsid w:val="3632560E"/>
    <w:rsid w:val="3D401FD2"/>
    <w:rsid w:val="3E636CAD"/>
    <w:rsid w:val="40204D79"/>
    <w:rsid w:val="44863CD0"/>
    <w:rsid w:val="457D113A"/>
    <w:rsid w:val="4C202BC8"/>
    <w:rsid w:val="4FF535C5"/>
    <w:rsid w:val="543A0851"/>
    <w:rsid w:val="554478DE"/>
    <w:rsid w:val="557618F1"/>
    <w:rsid w:val="59DA617F"/>
    <w:rsid w:val="5AEB22B8"/>
    <w:rsid w:val="6098413C"/>
    <w:rsid w:val="60BD68DC"/>
    <w:rsid w:val="6DC81C95"/>
    <w:rsid w:val="79176C60"/>
    <w:rsid w:val="7B3425AC"/>
    <w:rsid w:val="7B89641C"/>
    <w:rsid w:val="7F287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4"/>
    <w:basedOn w:val="1"/>
    <w:next w:val="1"/>
    <w:qFormat/>
    <w:uiPriority w:val="9"/>
    <w:pPr>
      <w:keepNext/>
      <w:spacing w:before="240" w:after="60"/>
      <w:outlineLvl w:val="3"/>
    </w:pPr>
    <w:rPr>
      <w:b/>
      <w:bCs/>
      <w:sz w:val="28"/>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4"/>
    <w:qFormat/>
    <w:uiPriority w:val="0"/>
    <w:pPr>
      <w:jc w:val="center"/>
    </w:pPr>
    <w:rPr>
      <w:rFonts w:eastAsia="黑体"/>
      <w:sz w:val="44"/>
      <w:szCs w:val="21"/>
    </w:rPr>
  </w:style>
  <w:style w:type="paragraph" w:styleId="3">
    <w:name w:val="Body Text First Indent 2"/>
    <w:basedOn w:val="4"/>
    <w:qFormat/>
    <w:uiPriority w:val="0"/>
    <w:pPr>
      <w:ind w:firstLine="420"/>
    </w:pPr>
  </w:style>
  <w:style w:type="paragraph" w:styleId="4">
    <w:name w:val="Body Text Indent"/>
    <w:basedOn w:val="1"/>
    <w:qFormat/>
    <w:uiPriority w:val="0"/>
    <w:pPr>
      <w:ind w:firstLine="630"/>
    </w:pPr>
    <w:rPr>
      <w:sz w:val="32"/>
      <w:szCs w:val="20"/>
    </w:rPr>
  </w:style>
  <w:style w:type="paragraph" w:styleId="7">
    <w:name w:val="footer"/>
    <w:basedOn w:val="1"/>
    <w:link w:val="13"/>
    <w:qFormat/>
    <w:uiPriority w:val="0"/>
    <w:pPr>
      <w:tabs>
        <w:tab w:val="center" w:pos="4153"/>
        <w:tab w:val="right" w:pos="8306"/>
      </w:tabs>
      <w:snapToGrid w:val="0"/>
      <w:jc w:val="left"/>
    </w:pPr>
    <w:rPr>
      <w:sz w:val="18"/>
      <w:szCs w:val="18"/>
    </w:rPr>
  </w:style>
  <w:style w:type="paragraph" w:styleId="8">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8"/>
    <w:qFormat/>
    <w:uiPriority w:val="0"/>
    <w:rPr>
      <w:rFonts w:asciiTheme="minorHAnsi" w:hAnsiTheme="minorHAnsi" w:eastAsiaTheme="minorEastAsia" w:cstheme="minorBidi"/>
      <w:kern w:val="2"/>
      <w:sz w:val="18"/>
      <w:szCs w:val="18"/>
    </w:rPr>
  </w:style>
  <w:style w:type="character" w:customStyle="1" w:styleId="13">
    <w:name w:val="页脚 字符"/>
    <w:basedOn w:val="11"/>
    <w:link w:val="7"/>
    <w:qFormat/>
    <w:uiPriority w:val="0"/>
    <w:rPr>
      <w:rFonts w:asciiTheme="minorHAnsi" w:hAnsiTheme="minorHAnsi" w:eastAsiaTheme="minorEastAsia" w:cstheme="minorBidi"/>
      <w:kern w:val="2"/>
      <w:sz w:val="18"/>
      <w:szCs w:val="18"/>
    </w:rPr>
  </w:style>
  <w:style w:type="character" w:customStyle="1" w:styleId="14">
    <w:name w:val="正文文本 字符"/>
    <w:basedOn w:val="11"/>
    <w:link w:val="2"/>
    <w:qFormat/>
    <w:uiPriority w:val="0"/>
    <w:rPr>
      <w:rFonts w:eastAsia="黑体" w:asciiTheme="minorHAnsi" w:hAnsiTheme="minorHAnsi" w:cstheme="minorBidi"/>
      <w:kern w:val="2"/>
      <w:sz w:val="44"/>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3003</Words>
  <Characters>3078</Characters>
  <Lines>7</Lines>
  <Paragraphs>6</Paragraphs>
  <TotalTime>2</TotalTime>
  <ScaleCrop>false</ScaleCrop>
  <LinksUpToDate>false</LinksUpToDate>
  <CharactersWithSpaces>3357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2022-08-22T13:33:00Z</dcterms:created>
  <dc:creator>Administrator</dc:creator>
  <cp:lastModifiedBy>况涛</cp:lastModifiedBy>
  <cp:lastPrinted>2022-02-25T00:10:00Z</cp:lastPrinted>
  <dcterms:modified xsi:type="dcterms:W3CDTF">2023-08-25T09:36:27Z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D3E33D3B86D44B3D8EA41E51CF573B39_13</vt:lpwstr>
  </property>
</Properties>
</file>